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CAA0" w14:textId="77777777" w:rsidR="00991E6F" w:rsidRDefault="00991E6F" w:rsidP="00991E6F">
      <w:pPr>
        <w:rPr>
          <w:b/>
        </w:rPr>
      </w:pPr>
      <w:r>
        <w:rPr>
          <w:b/>
        </w:rPr>
        <w:t>JCV3063H ~~ Advanced Topics in Cardiovascular Sciences: Vascular</w:t>
      </w:r>
    </w:p>
    <w:p w14:paraId="4AFACAA1" w14:textId="77777777" w:rsidR="00991E6F" w:rsidRDefault="00991E6F" w:rsidP="00991E6F">
      <w:pPr>
        <w:rPr>
          <w:b/>
        </w:rPr>
      </w:pPr>
    </w:p>
    <w:p w14:paraId="4AFACAA2" w14:textId="77777777" w:rsidR="00991E6F" w:rsidRDefault="00991E6F" w:rsidP="00991E6F">
      <w:pPr>
        <w:rPr>
          <w:b/>
        </w:rPr>
      </w:pPr>
      <w:r>
        <w:rPr>
          <w:b/>
        </w:rPr>
        <w:t>Course Director:</w:t>
      </w:r>
      <w:r>
        <w:rPr>
          <w:b/>
        </w:rPr>
        <w:tab/>
        <w:t>Dr. Scott Heximer</w:t>
      </w:r>
    </w:p>
    <w:p w14:paraId="4AFACAA3" w14:textId="77777777" w:rsidR="00991E6F" w:rsidRDefault="00991E6F" w:rsidP="00991E6F">
      <w:pPr>
        <w:rPr>
          <w:b/>
        </w:rPr>
      </w:pPr>
      <w:r>
        <w:rPr>
          <w:b/>
        </w:rPr>
        <w:tab/>
      </w:r>
      <w:r>
        <w:rPr>
          <w:b/>
        </w:rPr>
        <w:tab/>
      </w:r>
      <w:r>
        <w:rPr>
          <w:b/>
        </w:rPr>
        <w:tab/>
        <w:t>Telephone: 416-978-6048</w:t>
      </w:r>
    </w:p>
    <w:p w14:paraId="4AFACAA4" w14:textId="77777777" w:rsidR="00991E6F" w:rsidRDefault="00991E6F" w:rsidP="00991E6F">
      <w:pPr>
        <w:rPr>
          <w:b/>
        </w:rPr>
      </w:pPr>
      <w:r>
        <w:rPr>
          <w:b/>
        </w:rPr>
        <w:tab/>
      </w:r>
      <w:r>
        <w:rPr>
          <w:b/>
        </w:rPr>
        <w:tab/>
      </w:r>
      <w:r>
        <w:rPr>
          <w:b/>
        </w:rPr>
        <w:tab/>
      </w:r>
      <w:hyperlink r:id="rId8" w:history="1">
        <w:r>
          <w:rPr>
            <w:rStyle w:val="Hyperlink"/>
            <w:b/>
          </w:rPr>
          <w:t>scott.heximer@utoronto.ca</w:t>
        </w:r>
      </w:hyperlink>
    </w:p>
    <w:p w14:paraId="4AFACAA5" w14:textId="77777777" w:rsidR="00991E6F" w:rsidRDefault="00991E6F" w:rsidP="00991E6F">
      <w:pPr>
        <w:rPr>
          <w:b/>
        </w:rPr>
      </w:pPr>
      <w:r>
        <w:rPr>
          <w:b/>
        </w:rPr>
        <w:t>Day/Time:</w:t>
      </w:r>
      <w:r>
        <w:rPr>
          <w:b/>
        </w:rPr>
        <w:tab/>
      </w:r>
      <w:r>
        <w:rPr>
          <w:b/>
        </w:rPr>
        <w:tab/>
        <w:t>Fridays, 10:00-12:00pm</w:t>
      </w:r>
    </w:p>
    <w:p w14:paraId="4AFACAA6" w14:textId="77777777" w:rsidR="00991E6F" w:rsidRDefault="00991E6F" w:rsidP="00991E6F">
      <w:pPr>
        <w:rPr>
          <w:b/>
        </w:rPr>
      </w:pPr>
    </w:p>
    <w:p w14:paraId="4AFACAA7" w14:textId="77777777" w:rsidR="00991E6F" w:rsidRDefault="00991E6F" w:rsidP="00991E6F">
      <w:r>
        <w:t xml:space="preserve">This course is one of a set of </w:t>
      </w:r>
      <w:r w:rsidR="00306747">
        <w:t>seven</w:t>
      </w:r>
      <w:r>
        <w:t xml:space="preserve"> advanced seminar half-credit courses dealing with current research areas in the cardiovascular system. Specifically, JCV3063H covers all aspects of the vascular system from genetic to molecular, including developmental biology, the diseased state and clinical treatments.</w:t>
      </w:r>
    </w:p>
    <w:p w14:paraId="4AFACAA8" w14:textId="77777777" w:rsidR="00991E6F" w:rsidRDefault="00991E6F" w:rsidP="00991E6F">
      <w:pPr>
        <w:rPr>
          <w:rFonts w:ascii="Times New Roman" w:hAnsi="Times New Roman"/>
        </w:rPr>
      </w:pPr>
    </w:p>
    <w:p w14:paraId="4AFACAA9" w14:textId="77777777" w:rsidR="00991E6F" w:rsidRDefault="00991E6F" w:rsidP="00991E6F">
      <w:pPr>
        <w:rPr>
          <w:rFonts w:ascii="Times New Roman" w:hAnsi="Times New Roman"/>
        </w:rPr>
      </w:pPr>
      <w:r>
        <w:t>Areas that may be covered include:</w:t>
      </w:r>
    </w:p>
    <w:p w14:paraId="4AFACAAA" w14:textId="77777777" w:rsidR="00991E6F" w:rsidRDefault="00991E6F" w:rsidP="00991E6F">
      <w:pPr>
        <w:numPr>
          <w:ilvl w:val="0"/>
          <w:numId w:val="5"/>
        </w:numPr>
        <w:rPr>
          <w:rFonts w:ascii="Times New Roman" w:hAnsi="Times New Roman"/>
        </w:rPr>
      </w:pPr>
      <w:r>
        <w:t xml:space="preserve">The elastic matrix of vascular tissue: regulation of synthesis and assembly and role in vascular pathology </w:t>
      </w:r>
    </w:p>
    <w:p w14:paraId="4AFACAAB" w14:textId="77777777" w:rsidR="00991E6F" w:rsidRDefault="00991E6F" w:rsidP="00991E6F">
      <w:pPr>
        <w:numPr>
          <w:ilvl w:val="0"/>
          <w:numId w:val="5"/>
        </w:numPr>
        <w:rPr>
          <w:rFonts w:ascii="Times New Roman" w:hAnsi="Times New Roman"/>
        </w:rPr>
      </w:pPr>
      <w:r>
        <w:t xml:space="preserve">Angiogenesis/Vasculogenesis </w:t>
      </w:r>
    </w:p>
    <w:p w14:paraId="4AFACAAC" w14:textId="77777777" w:rsidR="00991E6F" w:rsidRDefault="00991E6F" w:rsidP="00991E6F">
      <w:pPr>
        <w:numPr>
          <w:ilvl w:val="0"/>
          <w:numId w:val="5"/>
        </w:numPr>
        <w:rPr>
          <w:rFonts w:ascii="Times New Roman" w:hAnsi="Times New Roman"/>
        </w:rPr>
      </w:pPr>
      <w:r>
        <w:t>Platelets</w:t>
      </w:r>
    </w:p>
    <w:p w14:paraId="4AFACAAD" w14:textId="77777777" w:rsidR="002D2748" w:rsidRPr="002D2748" w:rsidRDefault="002D2748" w:rsidP="00991E6F">
      <w:pPr>
        <w:numPr>
          <w:ilvl w:val="0"/>
          <w:numId w:val="5"/>
        </w:numPr>
        <w:rPr>
          <w:rFonts w:cs="Arial"/>
        </w:rPr>
      </w:pPr>
      <w:r w:rsidRPr="002D2748">
        <w:rPr>
          <w:rFonts w:cs="Arial"/>
        </w:rPr>
        <w:t xml:space="preserve">Endothelial cell </w:t>
      </w:r>
      <w:r>
        <w:rPr>
          <w:rFonts w:cs="Arial"/>
        </w:rPr>
        <w:t>f</w:t>
      </w:r>
      <w:r w:rsidRPr="002D2748">
        <w:rPr>
          <w:rFonts w:cs="Arial"/>
        </w:rPr>
        <w:t>unction</w:t>
      </w:r>
    </w:p>
    <w:p w14:paraId="4AFACAAE" w14:textId="77777777" w:rsidR="00991E6F" w:rsidRDefault="00991E6F" w:rsidP="00991E6F">
      <w:pPr>
        <w:numPr>
          <w:ilvl w:val="0"/>
          <w:numId w:val="5"/>
        </w:numPr>
        <w:rPr>
          <w:rFonts w:ascii="Times New Roman" w:hAnsi="Times New Roman"/>
        </w:rPr>
      </w:pPr>
      <w:r>
        <w:t>Vascular response to angioplasty injury</w:t>
      </w:r>
      <w:r>
        <w:rPr>
          <w:rFonts w:ascii="Times New Roman" w:hAnsi="Times New Roman"/>
        </w:rPr>
        <w:t xml:space="preserve"> </w:t>
      </w:r>
    </w:p>
    <w:p w14:paraId="4AFACAAF" w14:textId="77777777" w:rsidR="00991E6F" w:rsidRPr="002D2748" w:rsidRDefault="00991E6F" w:rsidP="002D2748">
      <w:pPr>
        <w:numPr>
          <w:ilvl w:val="0"/>
          <w:numId w:val="5"/>
        </w:numPr>
        <w:rPr>
          <w:rFonts w:ascii="Times New Roman" w:hAnsi="Times New Roman"/>
        </w:rPr>
      </w:pPr>
      <w:r>
        <w:t xml:space="preserve">Role of smooth muscle in vascular responses </w:t>
      </w:r>
    </w:p>
    <w:p w14:paraId="4AFACAB0" w14:textId="77777777" w:rsidR="00991E6F" w:rsidRDefault="00991E6F" w:rsidP="00991E6F">
      <w:pPr>
        <w:numPr>
          <w:ilvl w:val="0"/>
          <w:numId w:val="5"/>
        </w:numPr>
        <w:rPr>
          <w:rFonts w:ascii="Times New Roman" w:hAnsi="Times New Roman"/>
        </w:rPr>
      </w:pPr>
      <w:r>
        <w:t>Pathogenesis of atherosclerosis: investigations of cellular and molecular mechanisms</w:t>
      </w:r>
      <w:r>
        <w:rPr>
          <w:rFonts w:ascii="Times New Roman" w:hAnsi="Times New Roman"/>
        </w:rPr>
        <w:t xml:space="preserve"> </w:t>
      </w:r>
    </w:p>
    <w:p w14:paraId="4AFACAB1" w14:textId="77777777" w:rsidR="00991E6F" w:rsidRDefault="00991E6F" w:rsidP="00991E6F">
      <w:pPr>
        <w:numPr>
          <w:ilvl w:val="0"/>
          <w:numId w:val="5"/>
        </w:numPr>
        <w:rPr>
          <w:rFonts w:ascii="Times New Roman" w:hAnsi="Times New Roman"/>
        </w:rPr>
      </w:pPr>
      <w:r>
        <w:t xml:space="preserve">Microvascular tissue perfusion </w:t>
      </w:r>
    </w:p>
    <w:p w14:paraId="4AFACAB2" w14:textId="77777777" w:rsidR="00991E6F" w:rsidRDefault="00991E6F" w:rsidP="00991E6F">
      <w:pPr>
        <w:numPr>
          <w:ilvl w:val="0"/>
          <w:numId w:val="5"/>
        </w:numPr>
        <w:rPr>
          <w:rFonts w:ascii="Times New Roman" w:hAnsi="Times New Roman"/>
        </w:rPr>
      </w:pPr>
      <w:r>
        <w:t>Hemodynamics in cardiovascular disease</w:t>
      </w:r>
      <w:r>
        <w:rPr>
          <w:rFonts w:ascii="Times New Roman" w:hAnsi="Times New Roman"/>
        </w:rPr>
        <w:t xml:space="preserve"> </w:t>
      </w:r>
    </w:p>
    <w:p w14:paraId="4AFACAB3" w14:textId="77777777" w:rsidR="00991E6F" w:rsidRDefault="00991E6F" w:rsidP="00991E6F">
      <w:pPr>
        <w:numPr>
          <w:ilvl w:val="0"/>
          <w:numId w:val="5"/>
        </w:numPr>
        <w:rPr>
          <w:rFonts w:ascii="Times New Roman" w:hAnsi="Times New Roman"/>
        </w:rPr>
      </w:pPr>
      <w:r>
        <w:rPr>
          <w:rFonts w:cs="Arial"/>
        </w:rPr>
        <w:t>Pulmonary vasculature</w:t>
      </w:r>
    </w:p>
    <w:p w14:paraId="4AFACAB4" w14:textId="77777777" w:rsidR="00991E6F" w:rsidRPr="002D2748" w:rsidRDefault="00991E6F" w:rsidP="00991E6F">
      <w:pPr>
        <w:numPr>
          <w:ilvl w:val="0"/>
          <w:numId w:val="5"/>
        </w:numPr>
        <w:rPr>
          <w:rFonts w:ascii="Times New Roman" w:hAnsi="Times New Roman"/>
        </w:rPr>
      </w:pPr>
      <w:r>
        <w:t>Current status of vascular surgery</w:t>
      </w:r>
    </w:p>
    <w:p w14:paraId="4AFACAB5" w14:textId="77777777" w:rsidR="002D2748" w:rsidRPr="002D2748" w:rsidRDefault="002D2748" w:rsidP="00991E6F">
      <w:pPr>
        <w:numPr>
          <w:ilvl w:val="0"/>
          <w:numId w:val="5"/>
        </w:numPr>
        <w:rPr>
          <w:rFonts w:ascii="Times New Roman" w:hAnsi="Times New Roman"/>
        </w:rPr>
      </w:pPr>
      <w:r>
        <w:t>Vascular Malformations</w:t>
      </w:r>
    </w:p>
    <w:p w14:paraId="4AFACAB6" w14:textId="77777777" w:rsidR="002D2748" w:rsidRDefault="002D2748" w:rsidP="00991E6F">
      <w:pPr>
        <w:numPr>
          <w:ilvl w:val="0"/>
          <w:numId w:val="5"/>
        </w:numPr>
        <w:rPr>
          <w:rFonts w:ascii="Times New Roman" w:hAnsi="Times New Roman"/>
        </w:rPr>
      </w:pPr>
      <w:r>
        <w:t>Vascular Regenerative Medicine</w:t>
      </w:r>
    </w:p>
    <w:p w14:paraId="4AFACAB7" w14:textId="77777777" w:rsidR="00991E6F" w:rsidRDefault="00991E6F" w:rsidP="00991E6F">
      <w:pPr>
        <w:rPr>
          <w:rFonts w:ascii="Times New Roman" w:hAnsi="Times New Roman"/>
        </w:rPr>
      </w:pPr>
    </w:p>
    <w:p w14:paraId="4AFACAB8" w14:textId="77777777" w:rsidR="00991E6F" w:rsidRDefault="00991E6F" w:rsidP="00991E6F">
      <w:pPr>
        <w:rPr>
          <w:rFonts w:cs="Arial"/>
        </w:rPr>
      </w:pPr>
      <w:r>
        <w:rPr>
          <w:rStyle w:val="Strong"/>
          <w:rFonts w:cs="Arial"/>
        </w:rPr>
        <w:t>Prerequisites:</w:t>
      </w:r>
      <w:r>
        <w:rPr>
          <w:rFonts w:cs="Arial"/>
        </w:rPr>
        <w:t xml:space="preserve"> None</w:t>
      </w:r>
    </w:p>
    <w:p w14:paraId="4AFACAB9" w14:textId="77777777" w:rsidR="0091731E" w:rsidRDefault="0091731E" w:rsidP="00991E6F">
      <w:pPr>
        <w:rPr>
          <w:rFonts w:cs="Arial"/>
        </w:rPr>
      </w:pPr>
    </w:p>
    <w:p w14:paraId="11D446C4" w14:textId="11F597FD" w:rsidR="003B7079" w:rsidRDefault="003B7079" w:rsidP="00991E6F">
      <w:pPr>
        <w:rPr>
          <w:rFonts w:cs="Arial"/>
          <w:b/>
        </w:rPr>
      </w:pPr>
      <w:r>
        <w:rPr>
          <w:rFonts w:cs="Arial"/>
          <w:b/>
        </w:rPr>
        <w:t xml:space="preserve">Maximum Enrolment:  </w:t>
      </w:r>
      <w:r>
        <w:rPr>
          <w:rFonts w:cs="Arial"/>
        </w:rPr>
        <w:t>15</w:t>
      </w:r>
    </w:p>
    <w:p w14:paraId="4AFACABA" w14:textId="58781541" w:rsidR="0091731E" w:rsidRPr="0091731E" w:rsidRDefault="0091731E" w:rsidP="00991E6F">
      <w:pPr>
        <w:rPr>
          <w:rFonts w:cs="Arial"/>
        </w:rPr>
      </w:pPr>
      <w:r>
        <w:rPr>
          <w:rFonts w:cs="Arial"/>
          <w:b/>
        </w:rPr>
        <w:t xml:space="preserve">Minimum Enrolment:  </w:t>
      </w:r>
      <w:r>
        <w:rPr>
          <w:rFonts w:cs="Arial"/>
        </w:rPr>
        <w:t>10 registrants for the course to run</w:t>
      </w:r>
    </w:p>
    <w:p w14:paraId="4AFACABB" w14:textId="77777777" w:rsidR="00991E6F" w:rsidRDefault="00991E6F" w:rsidP="00991E6F">
      <w:pPr>
        <w:rPr>
          <w:rStyle w:val="Strong"/>
          <w:rFonts w:cs="Arial"/>
        </w:rPr>
      </w:pPr>
    </w:p>
    <w:p w14:paraId="4AFACABC" w14:textId="77777777" w:rsidR="00991E6F" w:rsidRDefault="00991E6F" w:rsidP="00991E6F">
      <w:pPr>
        <w:rPr>
          <w:rFonts w:cs="Arial"/>
        </w:rPr>
      </w:pPr>
      <w:r>
        <w:rPr>
          <w:rStyle w:val="Strong"/>
          <w:rFonts w:cs="Arial"/>
        </w:rPr>
        <w:t>Enrolment:</w:t>
      </w:r>
      <w:r>
        <w:rPr>
          <w:rFonts w:cs="Arial"/>
        </w:rPr>
        <w:t xml:space="preserve"> Graduate students interested in heart research. Preference will be given to students enrolled in the Cardiovascular Sciences Collaborative </w:t>
      </w:r>
      <w:r w:rsidR="00306747">
        <w:rPr>
          <w:rFonts w:cs="Arial"/>
        </w:rPr>
        <w:t>Specialization</w:t>
      </w:r>
      <w:r>
        <w:rPr>
          <w:rFonts w:cs="Arial"/>
        </w:rPr>
        <w:t>.</w:t>
      </w:r>
    </w:p>
    <w:p w14:paraId="4AFACABD" w14:textId="77777777" w:rsidR="00991E6F" w:rsidRDefault="00991E6F" w:rsidP="00991E6F">
      <w:pPr>
        <w:rPr>
          <w:rStyle w:val="Strong"/>
          <w:rFonts w:cs="Arial"/>
        </w:rPr>
      </w:pPr>
    </w:p>
    <w:p w14:paraId="4AFACABE" w14:textId="77777777" w:rsidR="00306747" w:rsidRDefault="006F438D" w:rsidP="006F438D">
      <w:pPr>
        <w:rPr>
          <w:rFonts w:cs="Arial"/>
        </w:rPr>
      </w:pPr>
      <w:r>
        <w:rPr>
          <w:rStyle w:val="Strong"/>
          <w:rFonts w:cs="Arial"/>
        </w:rPr>
        <w:t>Grading</w:t>
      </w:r>
      <w:r w:rsidR="00306747">
        <w:rPr>
          <w:rStyle w:val="Strong"/>
          <w:rFonts w:cs="Arial"/>
        </w:rPr>
        <w:t>:</w:t>
      </w:r>
      <w:r w:rsidR="00306747">
        <w:rPr>
          <w:rStyle w:val="Strong"/>
          <w:rFonts w:cs="Arial"/>
        </w:rPr>
        <w:tab/>
      </w:r>
      <w:r w:rsidR="00CC78E5" w:rsidRPr="00CC78E5">
        <w:rPr>
          <w:rStyle w:val="Strong"/>
          <w:rFonts w:cs="Arial"/>
          <w:b w:val="0"/>
        </w:rPr>
        <w:t>40%</w:t>
      </w:r>
      <w:r w:rsidR="00CC78E5">
        <w:rPr>
          <w:rStyle w:val="Strong"/>
          <w:rFonts w:cs="Arial"/>
        </w:rPr>
        <w:t xml:space="preserve">   </w:t>
      </w:r>
      <w:r w:rsidR="00CC78E5">
        <w:rPr>
          <w:rFonts w:cs="Arial"/>
        </w:rPr>
        <w:t>oral presentation</w:t>
      </w:r>
    </w:p>
    <w:p w14:paraId="4AFACABF" w14:textId="77777777" w:rsidR="00306747" w:rsidRDefault="00CC78E5" w:rsidP="00306747">
      <w:pPr>
        <w:ind w:left="720" w:firstLine="720"/>
        <w:rPr>
          <w:rFonts w:cs="Arial"/>
        </w:rPr>
      </w:pPr>
      <w:r>
        <w:rPr>
          <w:rFonts w:cs="Arial"/>
        </w:rPr>
        <w:t>40%   written essay</w:t>
      </w:r>
    </w:p>
    <w:p w14:paraId="4AFACAC0" w14:textId="77777777" w:rsidR="006F438D" w:rsidRDefault="00CC78E5" w:rsidP="00306747">
      <w:pPr>
        <w:ind w:left="720" w:firstLine="720"/>
        <w:rPr>
          <w:rFonts w:cs="Arial"/>
        </w:rPr>
      </w:pPr>
      <w:r>
        <w:rPr>
          <w:rFonts w:cs="Arial"/>
        </w:rPr>
        <w:t>20%   participation</w:t>
      </w:r>
    </w:p>
    <w:p w14:paraId="4AFACAC1" w14:textId="77777777" w:rsidR="006F438D" w:rsidRPr="00991E6F" w:rsidRDefault="006F438D" w:rsidP="006F438D">
      <w:pPr>
        <w:rPr>
          <w:rFonts w:cs="Arial"/>
        </w:rPr>
      </w:pPr>
    </w:p>
    <w:p w14:paraId="4AFACAC2" w14:textId="77777777" w:rsidR="004D4F3D" w:rsidRDefault="004D4F3D">
      <w:pPr>
        <w:rPr>
          <w:rFonts w:cs="Arial"/>
        </w:rPr>
      </w:pPr>
    </w:p>
    <w:p w14:paraId="4AFACAC3" w14:textId="77777777" w:rsidR="002F201F" w:rsidRDefault="002F201F">
      <w:pPr>
        <w:rPr>
          <w:rFonts w:cs="Arial"/>
        </w:rPr>
      </w:pPr>
    </w:p>
    <w:p w14:paraId="4AFACAC4" w14:textId="77777777" w:rsidR="002F201F" w:rsidRDefault="002F201F">
      <w:pPr>
        <w:rPr>
          <w:rFonts w:cs="Arial"/>
        </w:rPr>
      </w:pPr>
    </w:p>
    <w:p w14:paraId="4AFACAC5" w14:textId="77777777" w:rsidR="002F201F" w:rsidRDefault="002F201F">
      <w:pPr>
        <w:rPr>
          <w:rFonts w:cs="Arial"/>
        </w:rPr>
      </w:pPr>
    </w:p>
    <w:p w14:paraId="4AFACB0A" w14:textId="58864DD8" w:rsidR="00BF3267" w:rsidRPr="00991E6F" w:rsidRDefault="00BF3267">
      <w:pPr>
        <w:rPr>
          <w:rFonts w:cs="Arial"/>
        </w:rPr>
      </w:pPr>
      <w:bookmarkStart w:id="0" w:name="_GoBack"/>
      <w:bookmarkEnd w:id="0"/>
    </w:p>
    <w:sectPr w:rsidR="00BF3267" w:rsidRPr="00991E6F" w:rsidSect="00CB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9144F"/>
    <w:multiLevelType w:val="hybridMultilevel"/>
    <w:tmpl w:val="8D8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6233"/>
    <w:multiLevelType w:val="hybridMultilevel"/>
    <w:tmpl w:val="05E6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726FF"/>
    <w:multiLevelType w:val="hybridMultilevel"/>
    <w:tmpl w:val="83F0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6A41B1"/>
    <w:multiLevelType w:val="hybridMultilevel"/>
    <w:tmpl w:val="B2668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76A2D"/>
    <w:multiLevelType w:val="hybridMultilevel"/>
    <w:tmpl w:val="8D581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B4F98"/>
    <w:multiLevelType w:val="hybridMultilevel"/>
    <w:tmpl w:val="68E21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F"/>
    <w:rsid w:val="00054750"/>
    <w:rsid w:val="000F552F"/>
    <w:rsid w:val="0016126E"/>
    <w:rsid w:val="00252736"/>
    <w:rsid w:val="002D2748"/>
    <w:rsid w:val="002F201F"/>
    <w:rsid w:val="00306747"/>
    <w:rsid w:val="003B7079"/>
    <w:rsid w:val="003F4E0F"/>
    <w:rsid w:val="004D4F3D"/>
    <w:rsid w:val="005D2CC8"/>
    <w:rsid w:val="005D5478"/>
    <w:rsid w:val="00635761"/>
    <w:rsid w:val="00645F28"/>
    <w:rsid w:val="006F438D"/>
    <w:rsid w:val="00775A53"/>
    <w:rsid w:val="007F26D4"/>
    <w:rsid w:val="0091731E"/>
    <w:rsid w:val="00991E6F"/>
    <w:rsid w:val="00BF3267"/>
    <w:rsid w:val="00CB38B0"/>
    <w:rsid w:val="00CC78E5"/>
    <w:rsid w:val="00DF02D7"/>
    <w:rsid w:val="00F7503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CA21"/>
  <w15:docId w15:val="{C80DE1D6-0ED7-439B-82A7-61EF11A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6F"/>
    <w:rPr>
      <w:rFonts w:eastAsia="Times New Roman" w:cs="Times New Roman"/>
      <w:szCs w:val="24"/>
      <w:lang w:val="en-US"/>
    </w:rPr>
  </w:style>
  <w:style w:type="paragraph" w:styleId="Heading4">
    <w:name w:val="heading 4"/>
    <w:basedOn w:val="Normal"/>
    <w:link w:val="Heading4Char"/>
    <w:qFormat/>
    <w:rsid w:val="00991E6F"/>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91E6F"/>
    <w:rPr>
      <w:rFonts w:ascii="Times New Roman" w:eastAsia="Times New Roman" w:hAnsi="Times New Roman" w:cs="Times New Roman"/>
      <w:b/>
      <w:bCs/>
      <w:szCs w:val="24"/>
      <w:lang w:val="en-US"/>
    </w:rPr>
  </w:style>
  <w:style w:type="character" w:styleId="Strong">
    <w:name w:val="Strong"/>
    <w:qFormat/>
    <w:rsid w:val="00991E6F"/>
    <w:rPr>
      <w:b/>
      <w:bCs/>
    </w:rPr>
  </w:style>
  <w:style w:type="character" w:styleId="Hyperlink">
    <w:name w:val="Hyperlink"/>
    <w:rsid w:val="00991E6F"/>
    <w:rPr>
      <w:color w:val="0000FF"/>
      <w:u w:val="single"/>
    </w:rPr>
  </w:style>
  <w:style w:type="character" w:styleId="Emphasis">
    <w:name w:val="Emphasis"/>
    <w:basedOn w:val="DefaultParagraphFont"/>
    <w:uiPriority w:val="20"/>
    <w:qFormat/>
    <w:rsid w:val="00BF3267"/>
    <w:rPr>
      <w:i/>
      <w:iCs/>
    </w:rPr>
  </w:style>
  <w:style w:type="paragraph" w:styleId="ListParagraph">
    <w:name w:val="List Paragraph"/>
    <w:basedOn w:val="Normal"/>
    <w:uiPriority w:val="34"/>
    <w:qFormat/>
    <w:rsid w:val="00BF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heximer@utoronto.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769E13F80714D87AF543E937667CF" ma:contentTypeVersion="10" ma:contentTypeDescription="Create a new document." ma:contentTypeScope="" ma:versionID="97e7591e4801313181d2b4da68d0f8e3">
  <xsd:schema xmlns:xsd="http://www.w3.org/2001/XMLSchema" xmlns:xs="http://www.w3.org/2001/XMLSchema" xmlns:p="http://schemas.microsoft.com/office/2006/metadata/properties" xmlns:ns3="9f9887f4-92bf-4667-97bc-55bece3bb054" targetNamespace="http://schemas.microsoft.com/office/2006/metadata/properties" ma:root="true" ma:fieldsID="6cd2d70142205f9bf7150ecee5e1568d" ns3:_="">
    <xsd:import namespace="9f9887f4-92bf-4667-97bc-55bece3bb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887f4-92bf-4667-97bc-55bece3bb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C49E9-DE2C-4C89-8FD7-1A78D39D945A}">
  <ds:schemaRefs>
    <ds:schemaRef ds:uri="http://purl.org/dc/terms/"/>
    <ds:schemaRef ds:uri="http://schemas.openxmlformats.org/package/2006/metadata/core-properties"/>
    <ds:schemaRef ds:uri="http://schemas.microsoft.com/office/2006/documentManagement/types"/>
    <ds:schemaRef ds:uri="9f9887f4-92bf-4667-97bc-55bece3bb0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60D907-9E5F-4EC0-B23E-E00169FBF4F2}">
  <ds:schemaRefs>
    <ds:schemaRef ds:uri="http://schemas.microsoft.com/sharepoint/v3/contenttype/forms"/>
  </ds:schemaRefs>
</ds:datastoreItem>
</file>

<file path=customXml/itemProps3.xml><?xml version="1.0" encoding="utf-8"?>
<ds:datastoreItem xmlns:ds="http://schemas.openxmlformats.org/officeDocument/2006/customXml" ds:itemID="{B82FEDB4-A8B4-47C9-8E5B-3E9BB2C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887f4-92bf-4667-97bc-55bece3b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simpson1</dc:creator>
  <cp:lastModifiedBy>Victoria Simpson</cp:lastModifiedBy>
  <cp:revision>3</cp:revision>
  <dcterms:created xsi:type="dcterms:W3CDTF">2022-01-05T11:32:00Z</dcterms:created>
  <dcterms:modified xsi:type="dcterms:W3CDTF">2022-01-05T11:36:00Z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0x010100236769E13F80714D87AF543E937667CF</vt:lpwstr>
  </property>
</Properties>
</file>